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9BA7" w14:textId="28270535" w:rsidR="00616163" w:rsidRDefault="00604B08" w:rsidP="00B37B89">
      <w:pPr>
        <w:spacing w:after="0"/>
        <w:jc w:val="center"/>
        <w:rPr>
          <w:b/>
          <w:bCs/>
          <w:sz w:val="24"/>
          <w:szCs w:val="24"/>
        </w:rPr>
      </w:pPr>
      <w:r>
        <w:rPr>
          <w:b/>
          <w:bCs/>
          <w:sz w:val="24"/>
          <w:szCs w:val="24"/>
        </w:rPr>
        <w:t>MEET DIRECTOR’S</w:t>
      </w:r>
      <w:r w:rsidR="00CA3B7C" w:rsidRPr="00CA3B7C">
        <w:rPr>
          <w:b/>
          <w:bCs/>
          <w:sz w:val="24"/>
          <w:szCs w:val="24"/>
        </w:rPr>
        <w:t xml:space="preserve"> NOTES</w:t>
      </w:r>
    </w:p>
    <w:p w14:paraId="595B90C7" w14:textId="3A90F8E8" w:rsidR="00B37B89" w:rsidRDefault="00B37B89" w:rsidP="00B37B89">
      <w:pPr>
        <w:jc w:val="center"/>
        <w:rPr>
          <w:b/>
          <w:bCs/>
          <w:sz w:val="24"/>
          <w:szCs w:val="24"/>
        </w:rPr>
      </w:pPr>
      <w:r>
        <w:rPr>
          <w:b/>
          <w:bCs/>
          <w:sz w:val="24"/>
          <w:szCs w:val="24"/>
        </w:rPr>
        <w:t>By Nancy Niemann</w:t>
      </w:r>
    </w:p>
    <w:p w14:paraId="66A9C089" w14:textId="77777777" w:rsidR="00B37B89" w:rsidRDefault="00B37B89" w:rsidP="00B37B89">
      <w:pPr>
        <w:spacing w:after="0"/>
        <w:jc w:val="center"/>
        <w:rPr>
          <w:b/>
          <w:bCs/>
          <w:sz w:val="24"/>
          <w:szCs w:val="24"/>
        </w:rPr>
      </w:pPr>
    </w:p>
    <w:p w14:paraId="718AC8AA" w14:textId="0F8F7D3D" w:rsidR="00C34E03" w:rsidRDefault="00EE26BD">
      <w:r w:rsidRPr="00EE26BD">
        <w:rPr>
          <w:b/>
          <w:bCs/>
        </w:rPr>
        <w:t>Wear Long Pants</w:t>
      </w:r>
      <w:r w:rsidR="00066F6C">
        <w:rPr>
          <w:b/>
          <w:bCs/>
        </w:rPr>
        <w:t xml:space="preserve">, </w:t>
      </w:r>
      <w:r w:rsidRPr="00EE26BD">
        <w:rPr>
          <w:b/>
          <w:bCs/>
        </w:rPr>
        <w:t>Long Sleeves</w:t>
      </w:r>
      <w:r w:rsidR="00066F6C">
        <w:rPr>
          <w:b/>
          <w:bCs/>
        </w:rPr>
        <w:t xml:space="preserve">, Sturdy </w:t>
      </w:r>
      <w:proofErr w:type="gramStart"/>
      <w:r w:rsidR="00066F6C">
        <w:rPr>
          <w:b/>
          <w:bCs/>
        </w:rPr>
        <w:t>Shoes</w:t>
      </w:r>
      <w:r>
        <w:t xml:space="preserve">  -</w:t>
      </w:r>
      <w:proofErr w:type="gramEnd"/>
      <w:r>
        <w:t xml:space="preserve">  </w:t>
      </w:r>
      <w:r w:rsidR="00C34E03">
        <w:t xml:space="preserve">All courses will run </w:t>
      </w:r>
      <w:r w:rsidR="00B53EC8">
        <w:t>over uneven ground</w:t>
      </w:r>
      <w:r w:rsidR="00B53EC8">
        <w:t xml:space="preserve"> </w:t>
      </w:r>
      <w:r w:rsidR="00C34E03">
        <w:t>through scratchy vegetation.  Wear long pants</w:t>
      </w:r>
      <w:r w:rsidR="00066F6C">
        <w:t xml:space="preserve">, </w:t>
      </w:r>
      <w:r w:rsidR="00C34E03">
        <w:t>long sleeves</w:t>
      </w:r>
      <w:r w:rsidR="00066F6C">
        <w:t>, and sturdy shoes</w:t>
      </w:r>
      <w:r w:rsidR="00C34E03">
        <w:t xml:space="preserve"> to protect yourself.</w:t>
      </w:r>
    </w:p>
    <w:p w14:paraId="68EB2DC6" w14:textId="1F51454C" w:rsidR="009B1328" w:rsidRDefault="00EE26BD">
      <w:r w:rsidRPr="00EE26BD">
        <w:rPr>
          <w:b/>
          <w:bCs/>
        </w:rPr>
        <w:t xml:space="preserve">Meet </w:t>
      </w:r>
      <w:proofErr w:type="gramStart"/>
      <w:r w:rsidRPr="00EE26BD">
        <w:rPr>
          <w:b/>
          <w:bCs/>
        </w:rPr>
        <w:t>Headquarters</w:t>
      </w:r>
      <w:r>
        <w:t xml:space="preserve">  -</w:t>
      </w:r>
      <w:proofErr w:type="gramEnd"/>
      <w:r>
        <w:t xml:space="preserve">  </w:t>
      </w:r>
      <w:r w:rsidR="00D85335">
        <w:t>The Meet Headquarters is the Overflow Lot, Stubblefield Lake Road, northeast of the Stubblefield Campground</w:t>
      </w:r>
      <w:r w:rsidR="001C5448">
        <w:t xml:space="preserve"> and across the San Jacinto River bridge</w:t>
      </w:r>
      <w:r w:rsidR="00604B08">
        <w:t xml:space="preserve"> from the Campground</w:t>
      </w:r>
      <w:r w:rsidR="001219E3">
        <w:t xml:space="preserve"> (</w:t>
      </w:r>
      <w:r w:rsidR="009B1328" w:rsidRPr="009B1328">
        <w:t>30.565999, -95.633407</w:t>
      </w:r>
      <w:r w:rsidR="001219E3">
        <w:t>)</w:t>
      </w:r>
      <w:r w:rsidR="00D85335">
        <w:t xml:space="preserve">.  </w:t>
      </w:r>
      <w:hyperlink r:id="rId4" w:history="1">
        <w:r w:rsidR="009B1328" w:rsidRPr="009B1328">
          <w:rPr>
            <w:rStyle w:val="Hyperlink"/>
          </w:rPr>
          <w:t>https://maps.app.goo.gl/5PTEU7ERfc</w:t>
        </w:r>
        <w:r w:rsidR="009B1328" w:rsidRPr="009B1328">
          <w:rPr>
            <w:rStyle w:val="Hyperlink"/>
          </w:rPr>
          <w:t>P</w:t>
        </w:r>
        <w:r w:rsidR="009B1328" w:rsidRPr="009B1328">
          <w:rPr>
            <w:rStyle w:val="Hyperlink"/>
          </w:rPr>
          <w:t>d8ZWK9</w:t>
        </w:r>
      </w:hyperlink>
    </w:p>
    <w:p w14:paraId="5005B93C" w14:textId="78FDDB42" w:rsidR="00EE26BD" w:rsidRDefault="00EE26BD">
      <w:r w:rsidRPr="00EE26BD">
        <w:rPr>
          <w:b/>
          <w:bCs/>
        </w:rPr>
        <w:t>Check In and Check Out</w:t>
      </w:r>
      <w:r w:rsidRPr="002649CE">
        <w:rPr>
          <w:b/>
          <w:bCs/>
        </w:rPr>
        <w:t xml:space="preserve"> </w:t>
      </w:r>
      <w:r w:rsidR="002649CE" w:rsidRPr="002649CE">
        <w:rPr>
          <w:b/>
          <w:bCs/>
        </w:rPr>
        <w:t xml:space="preserve">at Meet </w:t>
      </w:r>
      <w:proofErr w:type="gramStart"/>
      <w:r w:rsidR="002649CE" w:rsidRPr="002649CE">
        <w:rPr>
          <w:b/>
          <w:bCs/>
        </w:rPr>
        <w:t>Headquarters</w:t>
      </w:r>
      <w:r w:rsidR="002649CE">
        <w:t xml:space="preserve"> </w:t>
      </w:r>
      <w:r>
        <w:t xml:space="preserve"> -</w:t>
      </w:r>
      <w:proofErr w:type="gramEnd"/>
      <w:r>
        <w:t xml:space="preserve">  All competitors must check in at Registration at Meet Headquarters before the competition</w:t>
      </w:r>
      <w:r w:rsidR="001C5448">
        <w:t>, even if you have your own e-punch</w:t>
      </w:r>
      <w:r>
        <w:t>.  All competitors must download their e-punches at Meet Headquarters after finishing.  Please check out at Meet Headquarters before leaving each day.</w:t>
      </w:r>
    </w:p>
    <w:p w14:paraId="61802D6C" w14:textId="53A827A9" w:rsidR="00D85335" w:rsidRDefault="00EE26BD" w:rsidP="00D85335">
      <w:r w:rsidRPr="00EE26BD">
        <w:rPr>
          <w:b/>
          <w:bCs/>
        </w:rPr>
        <w:t xml:space="preserve">E-Punch </w:t>
      </w:r>
      <w:proofErr w:type="gramStart"/>
      <w:r w:rsidRPr="00EE26BD">
        <w:rPr>
          <w:b/>
          <w:bCs/>
        </w:rPr>
        <w:t>Download</w:t>
      </w:r>
      <w:r>
        <w:t xml:space="preserve">  -</w:t>
      </w:r>
      <w:proofErr w:type="gramEnd"/>
      <w:r>
        <w:t xml:space="preserve">  </w:t>
      </w:r>
      <w:r w:rsidR="00D85335">
        <w:t xml:space="preserve">E-Punch Download will be located at </w:t>
      </w:r>
      <w:proofErr w:type="gramStart"/>
      <w:r>
        <w:t>the Meet</w:t>
      </w:r>
      <w:proofErr w:type="gramEnd"/>
      <w:r>
        <w:t xml:space="preserve"> Headquarters in t</w:t>
      </w:r>
      <w:r w:rsidR="00D85335">
        <w:t xml:space="preserve">he Overflow Lot.  </w:t>
      </w:r>
      <w:r>
        <w:t xml:space="preserve">All competitors must download immediately after completing </w:t>
      </w:r>
      <w:r w:rsidR="001C5448">
        <w:t xml:space="preserve">their courses. </w:t>
      </w:r>
    </w:p>
    <w:p w14:paraId="28FBA95F" w14:textId="1C251378" w:rsidR="00004D1E" w:rsidRPr="00004D1E" w:rsidRDefault="004A302D" w:rsidP="00D85335">
      <w:pPr>
        <w:rPr>
          <w:b/>
          <w:bCs/>
        </w:rPr>
      </w:pPr>
      <w:r w:rsidRPr="00004D1E">
        <w:rPr>
          <w:b/>
          <w:bCs/>
        </w:rPr>
        <w:t>Safety Bearin</w:t>
      </w:r>
      <w:r w:rsidR="003B6A0C">
        <w:rPr>
          <w:b/>
          <w:bCs/>
        </w:rPr>
        <w:t>g</w:t>
      </w:r>
      <w:r w:rsidR="001219E3">
        <w:rPr>
          <w:b/>
          <w:bCs/>
        </w:rPr>
        <w:t>s</w:t>
      </w:r>
    </w:p>
    <w:p w14:paraId="47F185C7" w14:textId="610E496E" w:rsidR="004A302D" w:rsidRDefault="00004D1E" w:rsidP="001219E3">
      <w:r>
        <w:t xml:space="preserve">White and Yellow:  </w:t>
      </w:r>
      <w:r w:rsidR="009B1328">
        <w:t>West to the paved road (</w:t>
      </w:r>
      <w:r w:rsidR="003E23F1">
        <w:t xml:space="preserve">Stubblefield Lake Road, </w:t>
      </w:r>
      <w:r>
        <w:t>Forest Service Road 21</w:t>
      </w:r>
      <w:r w:rsidR="009B1328">
        <w:t>5</w:t>
      </w:r>
      <w:r w:rsidR="00604B08">
        <w:t xml:space="preserve"> – flagged with pink/orange streamers </w:t>
      </w:r>
      <w:r w:rsidR="009B1328">
        <w:t>to the Meet Headquarters</w:t>
      </w:r>
      <w:r>
        <w:t>)</w:t>
      </w:r>
      <w:r w:rsidR="009B1328">
        <w:t>, then north on the paved road to Meet Headquarters.</w:t>
      </w:r>
    </w:p>
    <w:p w14:paraId="25C8158A" w14:textId="0DCB4089" w:rsidR="00004D1E" w:rsidRDefault="00004D1E" w:rsidP="001219E3">
      <w:r>
        <w:t>Orange</w:t>
      </w:r>
      <w:r w:rsidR="00604B08">
        <w:t xml:space="preserve">, Brown, </w:t>
      </w:r>
      <w:r>
        <w:t>Green</w:t>
      </w:r>
      <w:r w:rsidR="00604B08">
        <w:t>, and Red</w:t>
      </w:r>
      <w:proofErr w:type="gramStart"/>
      <w:r>
        <w:t xml:space="preserve">:  </w:t>
      </w:r>
      <w:r w:rsidR="001C5448">
        <w:t>If</w:t>
      </w:r>
      <w:proofErr w:type="gramEnd"/>
      <w:r w:rsidR="001C5448">
        <w:t xml:space="preserve"> you are southeast of the paved road (</w:t>
      </w:r>
      <w:r w:rsidR="003E23F1">
        <w:t xml:space="preserve">Stubblefield Lake Road, </w:t>
      </w:r>
      <w:r w:rsidR="001C5448">
        <w:t xml:space="preserve">Forest Service Road 215), </w:t>
      </w:r>
      <w:r w:rsidR="003B6A0C">
        <w:t xml:space="preserve">go </w:t>
      </w:r>
      <w:r w:rsidR="003E23F1">
        <w:t>north</w:t>
      </w:r>
      <w:r w:rsidR="001C5448">
        <w:t xml:space="preserve">west to the paved road, then </w:t>
      </w:r>
      <w:r w:rsidR="003E23F1">
        <w:t xml:space="preserve">follow the paved road </w:t>
      </w:r>
      <w:r w:rsidR="001C5448">
        <w:t>northeast to either the Start</w:t>
      </w:r>
      <w:r w:rsidR="003E23F1">
        <w:t>, Finish,</w:t>
      </w:r>
      <w:r w:rsidR="001C5448">
        <w:t xml:space="preserve"> or Meet Headquarters.  If you are northwest of the paved road, go </w:t>
      </w:r>
      <w:r w:rsidR="003E23F1">
        <w:t xml:space="preserve">southeast to the paved road (Stubblefield Lake Road, Forest Service Road 215), then follow the road northeast </w:t>
      </w:r>
      <w:r w:rsidR="001C5448">
        <w:t xml:space="preserve">to the </w:t>
      </w:r>
      <w:r w:rsidR="003E23F1">
        <w:t xml:space="preserve">Start, </w:t>
      </w:r>
      <w:r w:rsidR="001C5448">
        <w:t>Finish</w:t>
      </w:r>
      <w:r w:rsidR="003E23F1">
        <w:t>,</w:t>
      </w:r>
      <w:r w:rsidR="001C5448">
        <w:t xml:space="preserve"> or Meet Headquarters.</w:t>
      </w:r>
    </w:p>
    <w:p w14:paraId="029E2306" w14:textId="57B81E07" w:rsidR="00C87448" w:rsidRDefault="00EE26BD">
      <w:r w:rsidRPr="00EE26BD">
        <w:rPr>
          <w:b/>
          <w:bCs/>
        </w:rPr>
        <w:t xml:space="preserve">30-Minute Walk to </w:t>
      </w:r>
      <w:proofErr w:type="gramStart"/>
      <w:r w:rsidRPr="00EE26BD">
        <w:rPr>
          <w:b/>
          <w:bCs/>
        </w:rPr>
        <w:t>Start</w:t>
      </w:r>
      <w:r>
        <w:t xml:space="preserve">  -</w:t>
      </w:r>
      <w:proofErr w:type="gramEnd"/>
      <w:r>
        <w:t xml:space="preserve">  </w:t>
      </w:r>
      <w:r w:rsidR="00D85335">
        <w:t>Start</w:t>
      </w:r>
      <w:r w:rsidR="003E23F1">
        <w:t xml:space="preserve"> (</w:t>
      </w:r>
      <w:proofErr w:type="gramStart"/>
      <w:r w:rsidR="003E23F1" w:rsidRPr="003E23F1">
        <w:t>30.547999, -</w:t>
      </w:r>
      <w:proofErr w:type="gramEnd"/>
      <w:r w:rsidR="003E23F1" w:rsidRPr="003E23F1">
        <w:t>95.648953</w:t>
      </w:r>
      <w:r w:rsidR="003E23F1">
        <w:t>)</w:t>
      </w:r>
      <w:r w:rsidR="00D85335">
        <w:t xml:space="preserve"> is a 30-minute walk (1.5 miles) from the </w:t>
      </w:r>
      <w:r w:rsidR="00D7316C">
        <w:t>Meet Headquarters</w:t>
      </w:r>
      <w:r w:rsidR="00D85335">
        <w:t>.  Follow pink/orange streamers southwest on Stubblefield Lake Road (Forest Service Road 215) to the Start</w:t>
      </w:r>
      <w:r w:rsidR="00604B08">
        <w:t>.  Stay on the paved road.</w:t>
      </w:r>
    </w:p>
    <w:p w14:paraId="4397ACC7" w14:textId="4D64C7BC" w:rsidR="00D85335" w:rsidRDefault="00EE26BD">
      <w:r w:rsidRPr="00EE26BD">
        <w:rPr>
          <w:b/>
          <w:bCs/>
        </w:rPr>
        <w:t xml:space="preserve">Finish </w:t>
      </w:r>
      <w:proofErr w:type="gramStart"/>
      <w:r w:rsidRPr="00EE26BD">
        <w:rPr>
          <w:b/>
          <w:bCs/>
        </w:rPr>
        <w:t>Location</w:t>
      </w:r>
      <w:r>
        <w:t xml:space="preserve">  -</w:t>
      </w:r>
      <w:proofErr w:type="gramEnd"/>
      <w:r>
        <w:t xml:space="preserve">  </w:t>
      </w:r>
      <w:r w:rsidR="00D85335">
        <w:t xml:space="preserve">Finish is a 20-minute walk (0.9 miles) from the </w:t>
      </w:r>
      <w:r w:rsidR="00D7316C">
        <w:t>Meet Headquarters</w:t>
      </w:r>
      <w:r w:rsidR="00D85335">
        <w:t xml:space="preserve"> on</w:t>
      </w:r>
      <w:r w:rsidR="00604B08">
        <w:t xml:space="preserve"> Forest Service Road 215</w:t>
      </w:r>
      <w:r w:rsidR="00D85335">
        <w:t>.</w:t>
      </w:r>
      <w:r w:rsidR="00D7316C">
        <w:t xml:space="preserve">  Follow pink/orange streamers to </w:t>
      </w:r>
      <w:proofErr w:type="gramStart"/>
      <w:r w:rsidR="00D7316C">
        <w:t>the Meet</w:t>
      </w:r>
      <w:proofErr w:type="gramEnd"/>
      <w:r w:rsidR="00D7316C">
        <w:t xml:space="preserve"> Headquarters.</w:t>
      </w:r>
    </w:p>
    <w:p w14:paraId="5BA0DC44" w14:textId="333CE31E" w:rsidR="001C5448" w:rsidRDefault="00EE26BD">
      <w:r w:rsidRPr="00EE26BD">
        <w:rPr>
          <w:b/>
          <w:bCs/>
        </w:rPr>
        <w:t>Flagged Routes</w:t>
      </w:r>
      <w:r w:rsidR="00BD1AF1" w:rsidRPr="00BD1AF1">
        <w:rPr>
          <w:b/>
          <w:bCs/>
        </w:rPr>
        <w:t xml:space="preserve"> </w:t>
      </w:r>
      <w:r w:rsidR="009C189D">
        <w:rPr>
          <w:b/>
          <w:bCs/>
        </w:rPr>
        <w:t xml:space="preserve">on White and Yellow </w:t>
      </w:r>
      <w:proofErr w:type="gramStart"/>
      <w:r w:rsidR="009C189D">
        <w:rPr>
          <w:b/>
          <w:bCs/>
        </w:rPr>
        <w:t xml:space="preserve">Courses  </w:t>
      </w:r>
      <w:r w:rsidR="00BD1AF1" w:rsidRPr="00BD1AF1">
        <w:rPr>
          <w:b/>
          <w:bCs/>
        </w:rPr>
        <w:t>-</w:t>
      </w:r>
      <w:proofErr w:type="gramEnd"/>
      <w:r w:rsidR="00BD1AF1" w:rsidRPr="00BD1AF1">
        <w:rPr>
          <w:b/>
          <w:bCs/>
        </w:rPr>
        <w:t xml:space="preserve">  </w:t>
      </w:r>
      <w:r w:rsidR="001C5448">
        <w:rPr>
          <w:b/>
          <w:bCs/>
        </w:rPr>
        <w:t xml:space="preserve">Pink flagging in the forest, Purple dashed line on the map, Control </w:t>
      </w:r>
      <w:proofErr w:type="gramStart"/>
      <w:r w:rsidR="001C5448">
        <w:rPr>
          <w:b/>
          <w:bCs/>
        </w:rPr>
        <w:t>Description Sheet</w:t>
      </w:r>
      <w:proofErr w:type="gramEnd"/>
      <w:r w:rsidR="001C5448">
        <w:rPr>
          <w:b/>
          <w:bCs/>
        </w:rPr>
        <w:t xml:space="preserve"> Note</w:t>
      </w:r>
    </w:p>
    <w:p w14:paraId="062BB464" w14:textId="4CFCCF71" w:rsidR="002649CE" w:rsidRDefault="009C189D" w:rsidP="0048661B">
      <w:r>
        <w:rPr>
          <w:b/>
          <w:bCs/>
        </w:rPr>
        <w:t>DO NOT CROSS</w:t>
      </w:r>
      <w:r>
        <w:t xml:space="preserve"> </w:t>
      </w:r>
      <w:r>
        <w:rPr>
          <w:b/>
          <w:bCs/>
        </w:rPr>
        <w:t xml:space="preserve">Dirt Road at Northern Boundary of the </w:t>
      </w:r>
      <w:proofErr w:type="gramStart"/>
      <w:r>
        <w:rPr>
          <w:b/>
          <w:bCs/>
        </w:rPr>
        <w:t>Map  -</w:t>
      </w:r>
      <w:proofErr w:type="gramEnd"/>
      <w:r>
        <w:rPr>
          <w:b/>
          <w:bCs/>
        </w:rPr>
        <w:t xml:space="preserve">  Look for Safety Flagging  -  </w:t>
      </w:r>
      <w:r w:rsidR="002649CE">
        <w:t xml:space="preserve">Pink/orange flagging </w:t>
      </w:r>
      <w:r>
        <w:t xml:space="preserve">marked with “HOC” </w:t>
      </w:r>
      <w:r w:rsidR="002649CE">
        <w:t>will be placed along Forest Service Road 216, which is the dirt road that forms the northern boundary of the map.  Do not travel north across Forest Service Road 216, as you will be leaving the mapped area.</w:t>
      </w:r>
    </w:p>
    <w:p w14:paraId="68ABEF61" w14:textId="77777777" w:rsidR="009C189D" w:rsidRDefault="009C189D" w:rsidP="0048661B"/>
    <w:p w14:paraId="5A6BE358" w14:textId="77777777" w:rsidR="00D7316C" w:rsidRDefault="00D7316C" w:rsidP="00CA3B7C">
      <w:pPr>
        <w:jc w:val="center"/>
      </w:pPr>
    </w:p>
    <w:p w14:paraId="3FEFBBC4" w14:textId="3978629D" w:rsidR="008F76BC" w:rsidRPr="00D7316C" w:rsidRDefault="00CA3B7C" w:rsidP="00CA3B7C">
      <w:pPr>
        <w:jc w:val="center"/>
        <w:rPr>
          <w:b/>
          <w:bCs/>
        </w:rPr>
      </w:pPr>
      <w:r w:rsidRPr="00D7316C">
        <w:rPr>
          <w:b/>
          <w:bCs/>
        </w:rPr>
        <w:lastRenderedPageBreak/>
        <w:t>COURSE LENGTHS, CLIMB, AND NUMBER OF CONTROL POINTS</w:t>
      </w:r>
    </w:p>
    <w:tbl>
      <w:tblPr>
        <w:tblStyle w:val="TableGrid"/>
        <w:tblW w:w="7012" w:type="dxa"/>
        <w:jc w:val="center"/>
        <w:tblLook w:val="04A0" w:firstRow="1" w:lastRow="0" w:firstColumn="1" w:lastColumn="0" w:noHBand="0" w:noVBand="1"/>
      </w:tblPr>
      <w:tblGrid>
        <w:gridCol w:w="2336"/>
        <w:gridCol w:w="2338"/>
        <w:gridCol w:w="2338"/>
      </w:tblGrid>
      <w:tr w:rsidR="00895BAA" w:rsidRPr="00CA3B7C" w14:paraId="76221678" w14:textId="64D800E0" w:rsidTr="00895BAA">
        <w:trPr>
          <w:jc w:val="center"/>
        </w:trPr>
        <w:tc>
          <w:tcPr>
            <w:tcW w:w="2336" w:type="dxa"/>
          </w:tcPr>
          <w:p w14:paraId="6E3CD9CD" w14:textId="4F582410" w:rsidR="00895BAA" w:rsidRPr="00CA3B7C" w:rsidRDefault="00895BAA" w:rsidP="00BD1AF1">
            <w:pPr>
              <w:rPr>
                <w:b/>
                <w:bCs/>
              </w:rPr>
            </w:pPr>
            <w:r w:rsidRPr="00CA3B7C">
              <w:rPr>
                <w:b/>
                <w:bCs/>
              </w:rPr>
              <w:t>Course</w:t>
            </w:r>
          </w:p>
        </w:tc>
        <w:tc>
          <w:tcPr>
            <w:tcW w:w="2338" w:type="dxa"/>
          </w:tcPr>
          <w:p w14:paraId="5726253F" w14:textId="4B4BE67B" w:rsidR="00895BAA" w:rsidRPr="00CA3B7C" w:rsidRDefault="00895BAA" w:rsidP="00BD1AF1">
            <w:pPr>
              <w:rPr>
                <w:b/>
                <w:bCs/>
              </w:rPr>
            </w:pPr>
            <w:r w:rsidRPr="00CA3B7C">
              <w:rPr>
                <w:b/>
                <w:bCs/>
              </w:rPr>
              <w:t>Length</w:t>
            </w:r>
          </w:p>
        </w:tc>
        <w:tc>
          <w:tcPr>
            <w:tcW w:w="2338" w:type="dxa"/>
          </w:tcPr>
          <w:p w14:paraId="2DC378C7" w14:textId="3022D3D3" w:rsidR="00895BAA" w:rsidRPr="00CA3B7C" w:rsidRDefault="00895BAA" w:rsidP="00BD1AF1">
            <w:pPr>
              <w:rPr>
                <w:b/>
                <w:bCs/>
              </w:rPr>
            </w:pPr>
            <w:r w:rsidRPr="00CA3B7C">
              <w:rPr>
                <w:b/>
                <w:bCs/>
              </w:rPr>
              <w:t>Controls</w:t>
            </w:r>
          </w:p>
        </w:tc>
      </w:tr>
      <w:tr w:rsidR="00895BAA" w14:paraId="619BDBC8" w14:textId="04970CB7" w:rsidTr="00895BAA">
        <w:trPr>
          <w:jc w:val="center"/>
        </w:trPr>
        <w:tc>
          <w:tcPr>
            <w:tcW w:w="2336" w:type="dxa"/>
          </w:tcPr>
          <w:p w14:paraId="79DA21F8" w14:textId="0D069FD0" w:rsidR="00895BAA" w:rsidRDefault="00895BAA" w:rsidP="00BD1AF1">
            <w:r>
              <w:t>White</w:t>
            </w:r>
          </w:p>
        </w:tc>
        <w:tc>
          <w:tcPr>
            <w:tcW w:w="2338" w:type="dxa"/>
          </w:tcPr>
          <w:p w14:paraId="43652969" w14:textId="2B341395" w:rsidR="00895BAA" w:rsidRDefault="00895BAA" w:rsidP="00BD1AF1">
            <w:r>
              <w:t>2.7 km</w:t>
            </w:r>
          </w:p>
        </w:tc>
        <w:tc>
          <w:tcPr>
            <w:tcW w:w="2338" w:type="dxa"/>
          </w:tcPr>
          <w:p w14:paraId="12DE588A" w14:textId="500CC619" w:rsidR="00895BAA" w:rsidRDefault="00895BAA" w:rsidP="00BD1AF1">
            <w:r>
              <w:t>9</w:t>
            </w:r>
          </w:p>
        </w:tc>
      </w:tr>
      <w:tr w:rsidR="00895BAA" w14:paraId="06D3FB12" w14:textId="01FDFEB8" w:rsidTr="00895BAA">
        <w:trPr>
          <w:jc w:val="center"/>
        </w:trPr>
        <w:tc>
          <w:tcPr>
            <w:tcW w:w="2336" w:type="dxa"/>
          </w:tcPr>
          <w:p w14:paraId="1F0BA175" w14:textId="3DF890EC" w:rsidR="00895BAA" w:rsidRDefault="00895BAA" w:rsidP="00BD1AF1">
            <w:r>
              <w:t>Yellow</w:t>
            </w:r>
          </w:p>
        </w:tc>
        <w:tc>
          <w:tcPr>
            <w:tcW w:w="2338" w:type="dxa"/>
          </w:tcPr>
          <w:p w14:paraId="0866D5EB" w14:textId="229F304D" w:rsidR="00895BAA" w:rsidRDefault="00895BAA" w:rsidP="00BD1AF1">
            <w:r>
              <w:t>3.5 km</w:t>
            </w:r>
          </w:p>
        </w:tc>
        <w:tc>
          <w:tcPr>
            <w:tcW w:w="2338" w:type="dxa"/>
          </w:tcPr>
          <w:p w14:paraId="0A43E6B3" w14:textId="64CA898E" w:rsidR="00895BAA" w:rsidRDefault="00895BAA" w:rsidP="00BD1AF1">
            <w:r>
              <w:t>10</w:t>
            </w:r>
          </w:p>
        </w:tc>
      </w:tr>
      <w:tr w:rsidR="00895BAA" w14:paraId="617558F3" w14:textId="0B898686" w:rsidTr="00895BAA">
        <w:trPr>
          <w:jc w:val="center"/>
        </w:trPr>
        <w:tc>
          <w:tcPr>
            <w:tcW w:w="2336" w:type="dxa"/>
          </w:tcPr>
          <w:p w14:paraId="51FF946B" w14:textId="3EB71F29" w:rsidR="00895BAA" w:rsidRDefault="00895BAA" w:rsidP="00BD1AF1">
            <w:r>
              <w:t>Orange</w:t>
            </w:r>
          </w:p>
        </w:tc>
        <w:tc>
          <w:tcPr>
            <w:tcW w:w="2338" w:type="dxa"/>
          </w:tcPr>
          <w:p w14:paraId="3E8E49DB" w14:textId="3CA2C330" w:rsidR="00895BAA" w:rsidRDefault="00895BAA" w:rsidP="00BD1AF1">
            <w:r>
              <w:t>4.6 km</w:t>
            </w:r>
          </w:p>
        </w:tc>
        <w:tc>
          <w:tcPr>
            <w:tcW w:w="2338" w:type="dxa"/>
          </w:tcPr>
          <w:p w14:paraId="23184C89" w14:textId="2A4B576E" w:rsidR="00895BAA" w:rsidRDefault="00895BAA" w:rsidP="00BD1AF1">
            <w:r>
              <w:t>12</w:t>
            </w:r>
          </w:p>
        </w:tc>
      </w:tr>
      <w:tr w:rsidR="00895BAA" w14:paraId="4E8ACB80" w14:textId="678A3013" w:rsidTr="00895BAA">
        <w:trPr>
          <w:jc w:val="center"/>
        </w:trPr>
        <w:tc>
          <w:tcPr>
            <w:tcW w:w="2336" w:type="dxa"/>
          </w:tcPr>
          <w:p w14:paraId="36F8E392" w14:textId="621C42A5" w:rsidR="00895BAA" w:rsidRDefault="00895BAA" w:rsidP="00BD1AF1">
            <w:r>
              <w:t>Brown</w:t>
            </w:r>
          </w:p>
        </w:tc>
        <w:tc>
          <w:tcPr>
            <w:tcW w:w="2338" w:type="dxa"/>
          </w:tcPr>
          <w:p w14:paraId="60C8E02E" w14:textId="081F5056" w:rsidR="00895BAA" w:rsidRDefault="00895BAA" w:rsidP="00BD1AF1">
            <w:r>
              <w:t>4.7 km</w:t>
            </w:r>
          </w:p>
        </w:tc>
        <w:tc>
          <w:tcPr>
            <w:tcW w:w="2338" w:type="dxa"/>
          </w:tcPr>
          <w:p w14:paraId="177C192A" w14:textId="6E5AD2A4" w:rsidR="00895BAA" w:rsidRDefault="00895BAA" w:rsidP="00BD1AF1">
            <w:r>
              <w:t>13</w:t>
            </w:r>
          </w:p>
        </w:tc>
      </w:tr>
      <w:tr w:rsidR="00895BAA" w14:paraId="02048A59" w14:textId="69A251DE" w:rsidTr="00895BAA">
        <w:trPr>
          <w:jc w:val="center"/>
        </w:trPr>
        <w:tc>
          <w:tcPr>
            <w:tcW w:w="2336" w:type="dxa"/>
          </w:tcPr>
          <w:p w14:paraId="65E20A4D" w14:textId="3669D8B0" w:rsidR="00895BAA" w:rsidRDefault="00895BAA" w:rsidP="00BD1AF1">
            <w:r>
              <w:t>Green</w:t>
            </w:r>
          </w:p>
        </w:tc>
        <w:tc>
          <w:tcPr>
            <w:tcW w:w="2338" w:type="dxa"/>
          </w:tcPr>
          <w:p w14:paraId="6CFC7007" w14:textId="353AC982" w:rsidR="00895BAA" w:rsidRDefault="00895BAA" w:rsidP="00BD1AF1">
            <w:r>
              <w:t>6.1 km</w:t>
            </w:r>
          </w:p>
        </w:tc>
        <w:tc>
          <w:tcPr>
            <w:tcW w:w="2338" w:type="dxa"/>
          </w:tcPr>
          <w:p w14:paraId="7A964EB9" w14:textId="6ABCB290" w:rsidR="00895BAA" w:rsidRDefault="00895BAA" w:rsidP="00BD1AF1">
            <w:r>
              <w:t>13</w:t>
            </w:r>
          </w:p>
        </w:tc>
      </w:tr>
      <w:tr w:rsidR="00895BAA" w14:paraId="470608EB" w14:textId="0D027900" w:rsidTr="00895BAA">
        <w:trPr>
          <w:jc w:val="center"/>
        </w:trPr>
        <w:tc>
          <w:tcPr>
            <w:tcW w:w="2336" w:type="dxa"/>
          </w:tcPr>
          <w:p w14:paraId="7B7CC89C" w14:textId="2878370D" w:rsidR="00895BAA" w:rsidRDefault="00895BAA" w:rsidP="00BD1AF1">
            <w:r>
              <w:t>Red</w:t>
            </w:r>
          </w:p>
        </w:tc>
        <w:tc>
          <w:tcPr>
            <w:tcW w:w="2338" w:type="dxa"/>
          </w:tcPr>
          <w:p w14:paraId="269495BF" w14:textId="782B7432" w:rsidR="00895BAA" w:rsidRDefault="00895BAA" w:rsidP="00BD1AF1">
            <w:r>
              <w:t>7.3 km</w:t>
            </w:r>
          </w:p>
        </w:tc>
        <w:tc>
          <w:tcPr>
            <w:tcW w:w="2338" w:type="dxa"/>
          </w:tcPr>
          <w:p w14:paraId="6B286138" w14:textId="12E5AB77" w:rsidR="00895BAA" w:rsidRDefault="00895BAA" w:rsidP="00BD1AF1">
            <w:r>
              <w:t>11</w:t>
            </w:r>
          </w:p>
        </w:tc>
      </w:tr>
    </w:tbl>
    <w:p w14:paraId="79311275" w14:textId="0EA4F5B7" w:rsidR="0048661B" w:rsidRDefault="0048661B"/>
    <w:sectPr w:rsidR="00486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03"/>
    <w:rsid w:val="00004D1E"/>
    <w:rsid w:val="00010980"/>
    <w:rsid w:val="00066F6C"/>
    <w:rsid w:val="001219E3"/>
    <w:rsid w:val="00185E05"/>
    <w:rsid w:val="001C5448"/>
    <w:rsid w:val="002649CE"/>
    <w:rsid w:val="002A1B65"/>
    <w:rsid w:val="003B6A0C"/>
    <w:rsid w:val="003E23F1"/>
    <w:rsid w:val="0048661B"/>
    <w:rsid w:val="004A302D"/>
    <w:rsid w:val="00527B9A"/>
    <w:rsid w:val="0058566A"/>
    <w:rsid w:val="00604B08"/>
    <w:rsid w:val="00616163"/>
    <w:rsid w:val="008242D1"/>
    <w:rsid w:val="00895BAA"/>
    <w:rsid w:val="008F76BC"/>
    <w:rsid w:val="009B1328"/>
    <w:rsid w:val="009C189D"/>
    <w:rsid w:val="00AB7D61"/>
    <w:rsid w:val="00B04118"/>
    <w:rsid w:val="00B37B89"/>
    <w:rsid w:val="00B53EC8"/>
    <w:rsid w:val="00BD1AF1"/>
    <w:rsid w:val="00C34763"/>
    <w:rsid w:val="00C34E03"/>
    <w:rsid w:val="00C87448"/>
    <w:rsid w:val="00CA3B7C"/>
    <w:rsid w:val="00D7316C"/>
    <w:rsid w:val="00D85335"/>
    <w:rsid w:val="00E42900"/>
    <w:rsid w:val="00EE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660C"/>
  <w15:chartTrackingRefBased/>
  <w15:docId w15:val="{E0B278E1-5E4D-4430-AF68-A50CA40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9E3"/>
    <w:rPr>
      <w:color w:val="0563C1" w:themeColor="hyperlink"/>
      <w:u w:val="single"/>
    </w:rPr>
  </w:style>
  <w:style w:type="character" w:styleId="UnresolvedMention">
    <w:name w:val="Unresolved Mention"/>
    <w:basedOn w:val="DefaultParagraphFont"/>
    <w:uiPriority w:val="99"/>
    <w:semiHidden/>
    <w:unhideWhenUsed/>
    <w:rsid w:val="001219E3"/>
    <w:rPr>
      <w:color w:val="605E5C"/>
      <w:shd w:val="clear" w:color="auto" w:fill="E1DFDD"/>
    </w:rPr>
  </w:style>
  <w:style w:type="character" w:styleId="FollowedHyperlink">
    <w:name w:val="FollowedHyperlink"/>
    <w:basedOn w:val="DefaultParagraphFont"/>
    <w:uiPriority w:val="99"/>
    <w:semiHidden/>
    <w:unhideWhenUsed/>
    <w:rsid w:val="00121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app.goo.gl/5PTEU7ERfcPd8ZWK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Niemann</dc:creator>
  <cp:keywords/>
  <dc:description/>
  <cp:lastModifiedBy>Nancy Niemann</cp:lastModifiedBy>
  <cp:revision>3</cp:revision>
  <cp:lastPrinted>2023-01-24T22:20:00Z</cp:lastPrinted>
  <dcterms:created xsi:type="dcterms:W3CDTF">2025-01-29T17:58:00Z</dcterms:created>
  <dcterms:modified xsi:type="dcterms:W3CDTF">2025-01-29T19:00:00Z</dcterms:modified>
</cp:coreProperties>
</file>